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B7D5E" w:rsidRPr="003B7D5E" w14:paraId="32DAF90E" w14:textId="77777777" w:rsidTr="003B7D5E">
        <w:tc>
          <w:tcPr>
            <w:tcW w:w="58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89BBF" w14:textId="77777777" w:rsidR="003B7D5E" w:rsidRPr="003B7D5E" w:rsidRDefault="003B7D5E" w:rsidP="003B7D5E">
            <w:pPr>
              <w:spacing w:after="150" w:line="255" w:lineRule="atLeast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B7D5E">
              <w:rPr>
                <w:rFonts w:eastAsia="Times New Roman" w:cstheme="minorHAnsi"/>
                <w:sz w:val="20"/>
                <w:szCs w:val="20"/>
                <w:lang w:eastAsia="ru-RU"/>
              </w:rPr>
              <w:t>В Центральный банк Российской Федерации</w:t>
            </w:r>
          </w:p>
          <w:p w14:paraId="1B0BAAB5" w14:textId="77777777" w:rsidR="003B7D5E" w:rsidRPr="003B7D5E" w:rsidRDefault="003B7D5E" w:rsidP="003B7D5E">
            <w:pPr>
              <w:spacing w:after="0" w:line="255" w:lineRule="atLeast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B7D5E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Адрес: г. Москва, Сандуновский пер., д. 3, стр. 1 </w:t>
            </w:r>
          </w:p>
          <w:p w14:paraId="29A09DB3" w14:textId="77777777" w:rsidR="003B7D5E" w:rsidRPr="003B7D5E" w:rsidRDefault="003B7D5E" w:rsidP="003B7D5E">
            <w:pPr>
              <w:spacing w:after="150" w:line="255" w:lineRule="atLeast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3B7D5E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Заявитель:</w:t>
            </w:r>
          </w:p>
          <w:p w14:paraId="11CE9B7F" w14:textId="6AB48841" w:rsidR="003B7D5E" w:rsidRPr="003B7D5E" w:rsidRDefault="003B7D5E" w:rsidP="003B7D5E">
            <w:pPr>
              <w:spacing w:after="150" w:line="255" w:lineRule="atLeast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B7D5E">
              <w:rPr>
                <w:rFonts w:eastAsia="Times New Roman" w:cstheme="minorHAnsi"/>
                <w:sz w:val="20"/>
                <w:szCs w:val="20"/>
                <w:lang w:eastAsia="ru-RU"/>
              </w:rPr>
              <w:t>Наименование: </w:t>
            </w:r>
            <w:r w:rsidRPr="003B7D5E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ООО «</w:t>
            </w:r>
            <w:r w:rsidR="00297852" w:rsidRPr="00297852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Виктория</w:t>
            </w:r>
            <w:r w:rsidRPr="003B7D5E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»</w:t>
            </w:r>
          </w:p>
          <w:p w14:paraId="3E3004D8" w14:textId="7A7CC70D" w:rsidR="003B7D5E" w:rsidRPr="003B7D5E" w:rsidRDefault="003B7D5E" w:rsidP="003B7D5E">
            <w:pPr>
              <w:spacing w:after="0" w:line="255" w:lineRule="atLeast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B7D5E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Адрес: </w:t>
            </w:r>
            <w:r w:rsidRPr="003B7D5E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297852" w:rsidRPr="00297852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11111</w:t>
            </w:r>
            <w:r w:rsidRPr="003B7D5E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,</w:t>
            </w:r>
            <w:r w:rsidRPr="00297852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="00AD62A3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г. </w:t>
            </w:r>
            <w:r w:rsidRPr="00297852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</w:t>
            </w:r>
            <w:r w:rsidR="00297852" w:rsidRPr="00297852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осква</w:t>
            </w:r>
            <w:r w:rsidRPr="00297852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,</w:t>
            </w:r>
            <w:r w:rsidRPr="003B7D5E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ул. </w:t>
            </w:r>
            <w:r w:rsidR="00297852" w:rsidRPr="00297852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Толбухина</w:t>
            </w:r>
            <w:r w:rsidRPr="003B7D5E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, д. </w:t>
            </w:r>
            <w:r w:rsidRPr="00297852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  <w:r w:rsidRPr="003B7D5E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 </w:t>
            </w:r>
          </w:p>
          <w:p w14:paraId="5336A4AA" w14:textId="376357B0" w:rsidR="003B7D5E" w:rsidRPr="00AD62A3" w:rsidRDefault="003B7D5E" w:rsidP="003B7D5E">
            <w:pPr>
              <w:spacing w:after="0" w:line="255" w:lineRule="atLeast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B7D5E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Телефон: </w:t>
            </w:r>
            <w:r w:rsidRPr="003B7D5E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8 (495) </w:t>
            </w:r>
            <w:r w:rsidRPr="00297852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64</w:t>
            </w:r>
            <w:r w:rsidR="00297852" w:rsidRPr="00AD62A3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4-33-55</w:t>
            </w:r>
          </w:p>
          <w:p w14:paraId="7257F18F" w14:textId="1827DB43" w:rsidR="003B7D5E" w:rsidRPr="003B7D5E" w:rsidRDefault="003B7D5E" w:rsidP="003B7D5E">
            <w:pPr>
              <w:spacing w:after="0" w:line="255" w:lineRule="atLeast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B7D5E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Адрес электронной почты: </w:t>
            </w:r>
            <w:proofErr w:type="spellStart"/>
            <w:r w:rsidR="00297852" w:rsidRPr="00297852">
              <w:rPr>
                <w:rFonts w:eastAsia="Times New Roman" w:cstheme="minorHAnsi"/>
                <w:sz w:val="20"/>
                <w:szCs w:val="20"/>
                <w:lang w:eastAsia="ru-RU"/>
              </w:rPr>
              <w:t>manager</w:t>
            </w:r>
            <w:proofErr w:type="spellEnd"/>
            <w:r w:rsidRPr="003B7D5E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@</w:t>
            </w:r>
            <w:proofErr w:type="spellStart"/>
            <w:r w:rsidR="00297852" w:rsidRPr="00297852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val="en-US" w:eastAsia="ru-RU"/>
              </w:rPr>
              <w:t>viktoriya</w:t>
            </w:r>
            <w:proofErr w:type="spellEnd"/>
            <w:r w:rsidRPr="003B7D5E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</w:t>
            </w:r>
            <w:proofErr w:type="spellStart"/>
            <w:r w:rsidRPr="003B7D5E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ru</w:t>
            </w:r>
            <w:proofErr w:type="spellEnd"/>
          </w:p>
        </w:tc>
      </w:tr>
    </w:tbl>
    <w:p w14:paraId="15915C8A" w14:textId="77777777" w:rsidR="003B7D5E" w:rsidRPr="003B7D5E" w:rsidRDefault="003B7D5E" w:rsidP="003B7D5E">
      <w:pPr>
        <w:spacing w:after="15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3B7D5E">
        <w:rPr>
          <w:rFonts w:eastAsia="Times New Roman" w:cstheme="minorHAnsi"/>
          <w:b/>
          <w:bCs/>
          <w:color w:val="222222"/>
          <w:sz w:val="20"/>
          <w:szCs w:val="20"/>
          <w:lang w:eastAsia="ru-RU"/>
        </w:rPr>
        <w:t>ЖАЛОБА</w:t>
      </w:r>
    </w:p>
    <w:p w14:paraId="0497D46E" w14:textId="26B6331E" w:rsidR="003B7D5E" w:rsidRPr="003B7D5E" w:rsidRDefault="003B7D5E" w:rsidP="003B7D5E">
      <w:pPr>
        <w:spacing w:after="15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0</w:t>
      </w:r>
      <w:r w:rsidRPr="00297852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1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.0</w:t>
      </w:r>
      <w:r w:rsidRPr="00297852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3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.202</w:t>
      </w:r>
      <w:r w:rsidRPr="00297852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1</w:t>
      </w: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 между 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Обществом с ограниченной ответственностью «</w:t>
      </w:r>
      <w:r w:rsidR="00297852" w:rsidRPr="00297852">
        <w:rPr>
          <w:rFonts w:eastAsia="Times New Roman" w:cstheme="minorHAnsi"/>
          <w:i/>
          <w:iCs/>
          <w:sz w:val="20"/>
          <w:szCs w:val="20"/>
          <w:shd w:val="clear" w:color="auto" w:fill="FFFFCC"/>
          <w:lang w:eastAsia="ru-RU"/>
        </w:rPr>
        <w:t>Виктория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»</w:t>
      </w: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 и банком – 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АКБ «</w:t>
      </w:r>
      <w:r w:rsidRPr="00297852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Партнер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»</w:t>
      </w: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, ИНН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 7701234569</w:t>
      </w: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, БИК 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044583222,</w:t>
      </w: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 был заключен договор банковского счета. 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ООО «</w:t>
      </w:r>
      <w:r w:rsidR="00297852" w:rsidRPr="00297852">
        <w:rPr>
          <w:rFonts w:eastAsia="Times New Roman" w:cstheme="minorHAnsi"/>
          <w:i/>
          <w:iCs/>
          <w:sz w:val="20"/>
          <w:szCs w:val="20"/>
          <w:shd w:val="clear" w:color="auto" w:fill="FFFFCC"/>
          <w:lang w:eastAsia="ru-RU"/>
        </w:rPr>
        <w:t>Виктория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»</w:t>
      </w: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 был открыт расчетный счет № 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40713810500000001111</w:t>
      </w: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.</w:t>
      </w:r>
    </w:p>
    <w:p w14:paraId="4FBD3F93" w14:textId="47D85C3F" w:rsidR="003B7D5E" w:rsidRPr="003B7D5E" w:rsidRDefault="003B7D5E" w:rsidP="003B7D5E">
      <w:pPr>
        <w:spacing w:after="15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10.07.2022</w:t>
      </w: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 банк уведомил 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ООО «</w:t>
      </w:r>
      <w:r w:rsidR="00297852" w:rsidRPr="00297852">
        <w:rPr>
          <w:rFonts w:eastAsia="Times New Roman" w:cstheme="minorHAnsi"/>
          <w:i/>
          <w:iCs/>
          <w:sz w:val="20"/>
          <w:szCs w:val="20"/>
          <w:shd w:val="clear" w:color="auto" w:fill="FFFFCC"/>
          <w:lang w:eastAsia="ru-RU"/>
        </w:rPr>
        <w:t>Виктория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»</w:t>
      </w: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 о расторжении договора банковского счета на основании пункта 5.2 статьи 7 Федерального закона от 07.08.2001 № 115-ФЗ «О противодействии легализации (отмыванию) доходов, полученных преступным путем, и финансированию терроризма». </w:t>
      </w:r>
    </w:p>
    <w:p w14:paraId="2A3CCC69" w14:textId="2FE5C75A" w:rsidR="003B7D5E" w:rsidRPr="003B7D5E" w:rsidRDefault="003B7D5E" w:rsidP="003B7D5E">
      <w:pPr>
        <w:spacing w:after="15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ООО «</w:t>
      </w:r>
      <w:r w:rsidR="00297852" w:rsidRPr="00297852">
        <w:rPr>
          <w:rFonts w:eastAsia="Times New Roman" w:cstheme="minorHAnsi"/>
          <w:i/>
          <w:iCs/>
          <w:sz w:val="20"/>
          <w:szCs w:val="20"/>
          <w:shd w:val="clear" w:color="auto" w:fill="FFFFCC"/>
          <w:lang w:eastAsia="ru-RU"/>
        </w:rPr>
        <w:t>Виктория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»</w:t>
      </w: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 на основании пункта 5 статьи 859 ГК РФ подало в банк заявление на перечисление остатка денежных средств на счете в 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АКБ «</w:t>
      </w:r>
      <w:r w:rsidR="00297852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Партнер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»</w:t>
      </w: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 на другой расчетный счет, открытый в банке 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АКБ «</w:t>
      </w:r>
      <w:r w:rsidR="00297852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Русский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»</w:t>
      </w: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. При этом 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АКБ «</w:t>
      </w:r>
      <w:r w:rsidR="00297852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Партнер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» </w:t>
      </w: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удержал за перевод денежных средств комиссию в размере 15 процентов от суммы перевода. Тарифы банка 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АКБ «</w:t>
      </w:r>
      <w:r w:rsidR="00297852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Партнер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» </w:t>
      </w: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при осуществлении аналогичных операций по переводу денежных средств с банковских счетов этих лиц при иных условиях составляют от 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1,5 до 2</w:t>
      </w: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 процентов от суммы перевода.</w:t>
      </w:r>
    </w:p>
    <w:p w14:paraId="797AA218" w14:textId="77777777" w:rsidR="003B7D5E" w:rsidRPr="003B7D5E" w:rsidRDefault="003B7D5E" w:rsidP="003B7D5E">
      <w:pPr>
        <w:spacing w:after="15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Согласно части 3 статьи 29 Федерального закона от 02.12.1990 № 395-1, банк не вправе взимать с клиента повышенные комиссии при переводе денежных средств в связи с расторжением договора банковского счета. Согласно части 2 статьи 4 Федерального закона от 07.08.2001 № 115-ФЗ, установление дополнительных (повышенных) комиссий не является мерой, направленной на противодействие (отмывание) доходов, полученных преступным путем, финансированию терроризма.</w:t>
      </w:r>
    </w:p>
    <w:p w14:paraId="70A97DA2" w14:textId="77777777" w:rsidR="003B7D5E" w:rsidRPr="003B7D5E" w:rsidRDefault="003B7D5E" w:rsidP="003B7D5E">
      <w:pPr>
        <w:spacing w:after="15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Согласно пункту 2 статьи 3 Федерального закона от 16.04.2022 № 112-ФЗ, правило о недопустимости установления повышенных комиссий распространяется в том числе на договоры банковского счета, заключенные до 01.07.2022.</w:t>
      </w:r>
    </w:p>
    <w:p w14:paraId="3145A710" w14:textId="40B27F64" w:rsidR="003B7D5E" w:rsidRPr="003B7D5E" w:rsidRDefault="003B7D5E" w:rsidP="003B7D5E">
      <w:pPr>
        <w:spacing w:after="15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На основании вышеизложенного 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ООО «</w:t>
      </w:r>
      <w:r w:rsidR="00297852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Виктория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»</w:t>
      </w: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 просит провести проверку правомерности действий сотрудников 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АКБ «</w:t>
      </w:r>
      <w:r w:rsidR="00297852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Партнер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»</w:t>
      </w: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, а также обязать провести перерасчет суммы комиссии за перевод денежных средств с расчетного счета 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ООО «</w:t>
      </w:r>
      <w:r w:rsidR="00297852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Виктория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».</w:t>
      </w:r>
    </w:p>
    <w:p w14:paraId="5826EA5A" w14:textId="1ACDF3B3" w:rsidR="003B7D5E" w:rsidRPr="003B7D5E" w:rsidRDefault="003B7D5E" w:rsidP="003B7D5E">
      <w:pPr>
        <w:spacing w:after="15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Ответ просим направить на указанный адрес электронной почты.</w:t>
      </w:r>
    </w:p>
    <w:p w14:paraId="67F95ADB" w14:textId="77777777" w:rsidR="003B7D5E" w:rsidRPr="003B7D5E" w:rsidRDefault="003B7D5E" w:rsidP="003B7D5E">
      <w:pPr>
        <w:spacing w:after="15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Приложения:</w:t>
      </w:r>
    </w:p>
    <w:p w14:paraId="641F6D6E" w14:textId="77777777" w:rsidR="003B7D5E" w:rsidRPr="003B7D5E" w:rsidRDefault="003B7D5E" w:rsidP="003B7D5E">
      <w:pPr>
        <w:numPr>
          <w:ilvl w:val="0"/>
          <w:numId w:val="1"/>
        </w:numPr>
        <w:spacing w:after="0" w:line="240" w:lineRule="auto"/>
        <w:ind w:left="99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копия договора банковского счета;</w:t>
      </w:r>
    </w:p>
    <w:p w14:paraId="24B6080E" w14:textId="7F0E37F7" w:rsidR="003B7D5E" w:rsidRPr="003B7D5E" w:rsidRDefault="003B7D5E" w:rsidP="003B7D5E">
      <w:pPr>
        <w:numPr>
          <w:ilvl w:val="0"/>
          <w:numId w:val="1"/>
        </w:numPr>
        <w:spacing w:after="0" w:line="240" w:lineRule="auto"/>
        <w:ind w:left="99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копия уведомления АКБ «</w:t>
      </w:r>
      <w:r w:rsidR="00297852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Партнер</w:t>
      </w: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» о расторжении договора банковского счета;</w:t>
      </w:r>
    </w:p>
    <w:p w14:paraId="765FB48F" w14:textId="77777777" w:rsidR="003B7D5E" w:rsidRPr="003B7D5E" w:rsidRDefault="003B7D5E" w:rsidP="003B7D5E">
      <w:pPr>
        <w:numPr>
          <w:ilvl w:val="0"/>
          <w:numId w:val="1"/>
        </w:numPr>
        <w:spacing w:after="0" w:line="240" w:lineRule="auto"/>
        <w:ind w:left="99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копия банковской выписки на перевод денег;</w:t>
      </w:r>
    </w:p>
    <w:p w14:paraId="509EC9FC" w14:textId="77777777" w:rsidR="003B7D5E" w:rsidRPr="003B7D5E" w:rsidRDefault="003B7D5E" w:rsidP="003B7D5E">
      <w:pPr>
        <w:numPr>
          <w:ilvl w:val="0"/>
          <w:numId w:val="1"/>
        </w:numPr>
        <w:spacing w:after="0" w:line="240" w:lineRule="auto"/>
        <w:ind w:left="990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3B7D5E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CC"/>
          <w:lang w:eastAsia="ru-RU"/>
        </w:rPr>
        <w:t>выписка по тарифам банка.</w:t>
      </w:r>
    </w:p>
    <w:p w14:paraId="76B7A215" w14:textId="77777777" w:rsidR="003B7D5E" w:rsidRPr="003B7D5E" w:rsidRDefault="003B7D5E" w:rsidP="003B7D5E">
      <w:pPr>
        <w:spacing w:after="15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3B7D5E">
        <w:rPr>
          <w:rFonts w:eastAsia="Times New Roman" w:cstheme="minorHAnsi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2651"/>
        <w:gridCol w:w="3428"/>
      </w:tblGrid>
      <w:tr w:rsidR="003B7D5E" w:rsidRPr="003B7D5E" w14:paraId="76820CC5" w14:textId="77777777" w:rsidTr="003B7D5E">
        <w:tc>
          <w:tcPr>
            <w:tcW w:w="32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20227" w14:textId="77777777" w:rsidR="003B7D5E" w:rsidRPr="003B7D5E" w:rsidRDefault="003B7D5E" w:rsidP="003B7D5E">
            <w:pPr>
              <w:spacing w:after="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B7D5E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Генеральный директор</w:t>
            </w:r>
          </w:p>
        </w:tc>
        <w:tc>
          <w:tcPr>
            <w:tcW w:w="261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97C30" w14:textId="740AF2F9" w:rsidR="003B7D5E" w:rsidRPr="003B7D5E" w:rsidRDefault="003B7D5E" w:rsidP="003B7D5E">
            <w:pPr>
              <w:spacing w:after="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97852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Иванов</w:t>
            </w:r>
          </w:p>
        </w:tc>
        <w:tc>
          <w:tcPr>
            <w:tcW w:w="33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E3E8B" w14:textId="1E0535D6" w:rsidR="003B7D5E" w:rsidRPr="003B7D5E" w:rsidRDefault="003B7D5E" w:rsidP="003B7D5E">
            <w:pPr>
              <w:spacing w:after="0" w:line="255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97852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И.И</w:t>
            </w:r>
            <w:r w:rsidRPr="003B7D5E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. </w:t>
            </w:r>
            <w:r w:rsidRPr="00297852">
              <w:rPr>
                <w:rFonts w:eastAsia="Times New Roman" w:cstheme="minorHAnsi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Иванов</w:t>
            </w:r>
          </w:p>
        </w:tc>
      </w:tr>
    </w:tbl>
    <w:p w14:paraId="14DD4C0C" w14:textId="77777777" w:rsidR="00B17F0A" w:rsidRPr="00297852" w:rsidRDefault="00B17F0A">
      <w:pPr>
        <w:rPr>
          <w:rFonts w:cstheme="minorHAnsi"/>
          <w:sz w:val="20"/>
          <w:szCs w:val="20"/>
        </w:rPr>
      </w:pPr>
    </w:p>
    <w:sectPr w:rsidR="00B17F0A" w:rsidRPr="0029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5803"/>
    <w:multiLevelType w:val="multilevel"/>
    <w:tmpl w:val="4A12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2811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5E"/>
    <w:rsid w:val="000651F3"/>
    <w:rsid w:val="002765B4"/>
    <w:rsid w:val="00297852"/>
    <w:rsid w:val="003B7D5E"/>
    <w:rsid w:val="00631BD6"/>
    <w:rsid w:val="00AD62A3"/>
    <w:rsid w:val="00B17F0A"/>
    <w:rsid w:val="00D3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510D"/>
  <w15:chartTrackingRefBased/>
  <w15:docId w15:val="{D5FF56D3-8036-4342-AF59-38F1A846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3B7D5E"/>
  </w:style>
  <w:style w:type="character" w:styleId="a4">
    <w:name w:val="Strong"/>
    <w:basedOn w:val="a0"/>
    <w:uiPriority w:val="22"/>
    <w:qFormat/>
    <w:rsid w:val="003B7D5E"/>
    <w:rPr>
      <w:b/>
      <w:bCs/>
    </w:rPr>
  </w:style>
  <w:style w:type="character" w:customStyle="1" w:styleId="fill">
    <w:name w:val="fill"/>
    <w:basedOn w:val="a0"/>
    <w:rsid w:val="003B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P</dc:creator>
  <cp:keywords/>
  <dc:description/>
  <cp:lastModifiedBy>Vitaliy P</cp:lastModifiedBy>
  <cp:revision>3</cp:revision>
  <dcterms:created xsi:type="dcterms:W3CDTF">2022-07-14T13:00:00Z</dcterms:created>
  <dcterms:modified xsi:type="dcterms:W3CDTF">2022-07-14T14:13:00Z</dcterms:modified>
</cp:coreProperties>
</file>